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19C0" w14:textId="533F10CD" w:rsidR="00665F02" w:rsidRPr="00665F02" w:rsidRDefault="00665F02" w:rsidP="00665F02">
      <w:pPr>
        <w:rPr>
          <w:lang w:val="es-DO"/>
        </w:rPr>
      </w:pPr>
      <w:r>
        <w:rPr>
          <w:lang w:val="es-DO"/>
        </w:rPr>
        <w:t>N</w:t>
      </w:r>
      <w:r w:rsidRPr="00665F02">
        <w:rPr>
          <w:lang w:val="es-DO"/>
        </w:rPr>
        <w:t>o existe relación de consultas públicas en abril 2026</w:t>
      </w:r>
    </w:p>
    <w:p w14:paraId="044F0A42" w14:textId="0DF83A25" w:rsidR="00FF271D" w:rsidRPr="0085395A" w:rsidRDefault="00FF271D" w:rsidP="0085395A">
      <w:pPr>
        <w:rPr>
          <w:lang w:val="es-DO"/>
        </w:rPr>
      </w:pPr>
    </w:p>
    <w:sectPr w:rsidR="00FF271D" w:rsidRPr="0085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22483E"/>
    <w:rsid w:val="00665F02"/>
    <w:rsid w:val="0085395A"/>
    <w:rsid w:val="00BE1AF8"/>
    <w:rsid w:val="00E43AA9"/>
    <w:rsid w:val="00ED6BA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2026-05-18T16:26:00Z</dcterms:created>
  <dcterms:modified xsi:type="dcterms:W3CDTF">2026-05-18T16:26:00Z</dcterms:modified>
</cp:coreProperties>
</file>